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E9" w14:textId="3DDDC893" w:rsidR="00F976C4" w:rsidRPr="0003796A" w:rsidRDefault="0003796A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3796A">
        <w:rPr>
          <w:b/>
          <w:color w:val="000000" w:themeColor="text1"/>
          <w:sz w:val="28"/>
          <w:szCs w:val="28"/>
        </w:rPr>
        <w:t xml:space="preserve">Finanční </w:t>
      </w:r>
      <w:proofErr w:type="gramStart"/>
      <w:r w:rsidRPr="0003796A">
        <w:rPr>
          <w:b/>
          <w:color w:val="000000" w:themeColor="text1"/>
          <w:sz w:val="28"/>
          <w:szCs w:val="28"/>
        </w:rPr>
        <w:t>právo - Regulace</w:t>
      </w:r>
      <w:proofErr w:type="gramEnd"/>
      <w:r w:rsidRPr="0003796A">
        <w:rPr>
          <w:b/>
          <w:color w:val="000000" w:themeColor="text1"/>
          <w:sz w:val="28"/>
          <w:szCs w:val="28"/>
        </w:rPr>
        <w:t xml:space="preserve"> a inovace v oblasti platebního styku, </w:t>
      </w:r>
      <w:proofErr w:type="spellStart"/>
      <w:r w:rsidRPr="0003796A">
        <w:rPr>
          <w:b/>
          <w:color w:val="000000" w:themeColor="text1"/>
          <w:sz w:val="28"/>
          <w:szCs w:val="28"/>
        </w:rPr>
        <w:t>kryptoaktiv</w:t>
      </w:r>
      <w:proofErr w:type="spellEnd"/>
      <w:r w:rsidRPr="0003796A">
        <w:rPr>
          <w:b/>
          <w:color w:val="000000" w:themeColor="text1"/>
          <w:sz w:val="28"/>
          <w:szCs w:val="28"/>
        </w:rPr>
        <w:t xml:space="preserve"> a AML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0F3E5937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DE7034">
        <w:rPr>
          <w:b/>
          <w:color w:val="000000" w:themeColor="text1"/>
        </w:rPr>
        <w:t>1</w:t>
      </w:r>
      <w:r w:rsidR="00E9071C">
        <w:rPr>
          <w:b/>
          <w:color w:val="000000" w:themeColor="text1"/>
        </w:rPr>
        <w:t>.4.202</w:t>
      </w:r>
      <w:r w:rsidR="00DE7034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077A0141" w:rsidR="00F976C4" w:rsidRDefault="00EC1F13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</w:t>
      </w:r>
      <w:r w:rsidR="000379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dborný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garant</w:t>
      </w:r>
      <w:r w:rsidR="000379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: JUDr. Johan Schweigl, Ph.D.</w:t>
      </w:r>
    </w:p>
    <w:p w14:paraId="18D1380E" w14:textId="05EEA2D3" w:rsidR="0003796A" w:rsidRPr="00F976C4" w:rsidRDefault="00EC1F13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</w:t>
      </w:r>
      <w:r w:rsidR="000379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rganizační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garant</w:t>
      </w:r>
      <w:r w:rsidR="000379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: Mgr. Lukáš Bílek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43E0E616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 w:rsidR="005A2772">
        <w:rPr>
          <w:b/>
          <w:color w:val="000000" w:themeColor="text1"/>
          <w:lang w:eastAsia="cs-CZ"/>
        </w:rPr>
        <w:t>4</w:t>
      </w:r>
      <w:r w:rsidR="00F976C4" w:rsidRPr="00F976C4">
        <w:rPr>
          <w:b/>
          <w:color w:val="000000" w:themeColor="text1"/>
          <w:lang w:eastAsia="cs-CZ"/>
        </w:rPr>
        <w:t>0</w:t>
      </w:r>
      <w:r w:rsidR="00331692">
        <w:rPr>
          <w:b/>
          <w:color w:val="000000" w:themeColor="text1"/>
          <w:lang w:eastAsia="cs-CZ"/>
        </w:rPr>
        <w:tab/>
      </w:r>
      <w:r w:rsidR="00331692">
        <w:rPr>
          <w:b/>
          <w:color w:val="000000" w:themeColor="text1"/>
          <w:lang w:eastAsia="cs-CZ"/>
        </w:rPr>
        <w:tab/>
      </w:r>
      <w:r w:rsidR="00331692">
        <w:rPr>
          <w:b/>
          <w:color w:val="000000" w:themeColor="text1"/>
          <w:lang w:eastAsia="cs-CZ"/>
        </w:rPr>
        <w:tab/>
        <w:t>Moderátor: Johan Schweigl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42FC23C6" w:rsidR="00F976C4" w:rsidRPr="00EC1F13" w:rsidRDefault="0003796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C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Johan Schweigl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EE47EF" w14:textId="77777777" w:rsidR="00EC1F13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  <w:r w:rsidR="0003796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garanta</w:t>
            </w:r>
            <w:r w:rsidR="00EC1F1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:</w:t>
            </w:r>
          </w:p>
          <w:p w14:paraId="0937ABF5" w14:textId="083E6D28" w:rsidR="00F976C4" w:rsidRPr="00EC1F13" w:rsidRDefault="00EC1F1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Open banking, regulace a inovace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66435DFB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0379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 w:rsidR="000379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379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C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41985D23" w:rsidR="00F976C4" w:rsidRPr="00F976C4" w:rsidRDefault="00EC1F1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C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EC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Ryza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26019566" w:rsidR="00F976C4" w:rsidRPr="00EC1F13" w:rsidRDefault="00EC1F1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MiCAR</w:t>
            </w:r>
            <w:proofErr w:type="spellEnd"/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MiFID</w:t>
            </w:r>
            <w:proofErr w:type="spellEnd"/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 xml:space="preserve"> II a AI </w:t>
            </w:r>
            <w:proofErr w:type="spellStart"/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Act</w:t>
            </w:r>
            <w:proofErr w:type="spellEnd"/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 xml:space="preserve">: Budoucnost </w:t>
            </w:r>
            <w:proofErr w:type="spellStart"/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compliance</w:t>
            </w:r>
            <w:proofErr w:type="spellEnd"/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 xml:space="preserve"> a řízení rizik v digitálních financích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644F2411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EC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EC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EC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  <w:tr w:rsidR="00F976C4" w:rsidRPr="00F976C4" w14:paraId="0937AC01" w14:textId="77777777" w:rsidTr="00EC1F13">
        <w:trPr>
          <w:trHeight w:hRule="exact" w:val="10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62CF6557" w:rsidR="00F976C4" w:rsidRPr="00F976C4" w:rsidRDefault="00EC1F1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C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Martin Mikulka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50B7F77F" w:rsidR="00F976C4" w:rsidRPr="00EC1F13" w:rsidRDefault="00EC1F1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EC1F1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ab/>
            </w:r>
            <w:r w:rsidRPr="00EC1F13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Správce nevýkonného úvěru jako povinná osoba ve smyslu regulace AML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2862E80A" w:rsidR="00F976C4" w:rsidRPr="00F976C4" w:rsidRDefault="00EC1F1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331692" w:rsidRPr="00F976C4" w14:paraId="26EDECE8" w14:textId="77777777" w:rsidTr="00EC1F13">
        <w:trPr>
          <w:trHeight w:hRule="exact" w:val="1050"/>
        </w:trPr>
        <w:tc>
          <w:tcPr>
            <w:tcW w:w="501" w:type="dxa"/>
            <w:shd w:val="clear" w:color="auto" w:fill="auto"/>
            <w:vAlign w:val="center"/>
          </w:tcPr>
          <w:p w14:paraId="2CB7FF96" w14:textId="3BBCEC60" w:rsidR="00331692" w:rsidRPr="00F976C4" w:rsidRDefault="0033169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D4F323" w14:textId="2405840E" w:rsidR="00331692" w:rsidRPr="00EC1F13" w:rsidRDefault="0033169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Václav Gál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8050CA" w14:textId="4E09F1DE" w:rsidR="00331692" w:rsidRPr="005A2772" w:rsidRDefault="005A277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A2772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Co se krypto-trhy mohou naučit od tradičních aktiv?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855BB" w14:textId="646E28AE" w:rsidR="00331692" w:rsidRDefault="0033169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10:15-10:30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02915CF" w14:textId="5A5992D0" w:rsidR="00EC1F13" w:rsidRDefault="00EC1F13" w:rsidP="00EC1F13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:</w:t>
      </w:r>
      <w:r w:rsidR="005A2772">
        <w:rPr>
          <w:b/>
          <w:color w:val="000000" w:themeColor="text1"/>
          <w:highlight w:val="lightGray"/>
          <w:lang w:eastAsia="cs-CZ"/>
        </w:rPr>
        <w:t>30</w:t>
      </w:r>
      <w:r>
        <w:rPr>
          <w:b/>
          <w:color w:val="000000" w:themeColor="text1"/>
          <w:highlight w:val="lightGray"/>
          <w:lang w:eastAsia="cs-CZ"/>
        </w:rPr>
        <w:t>-1</w:t>
      </w:r>
      <w:r>
        <w:rPr>
          <w:b/>
          <w:color w:val="000000" w:themeColor="text1"/>
          <w:highlight w:val="lightGray"/>
          <w:lang w:eastAsia="cs-CZ"/>
        </w:rPr>
        <w:t>0</w:t>
      </w:r>
      <w:r w:rsidR="005A2772">
        <w:rPr>
          <w:b/>
          <w:color w:val="000000" w:themeColor="text1"/>
          <w:highlight w:val="lightGray"/>
          <w:lang w:eastAsia="cs-CZ"/>
        </w:rPr>
        <w:t>:40</w:t>
      </w:r>
      <w:r w:rsidRPr="00980D1A">
        <w:rPr>
          <w:b/>
          <w:color w:val="000000" w:themeColor="text1"/>
          <w:lang w:eastAsia="cs-CZ"/>
        </w:rPr>
        <w:tab/>
      </w:r>
    </w:p>
    <w:p w14:paraId="0937AC09" w14:textId="12C43389" w:rsidR="00F976C4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</w:t>
      </w:r>
      <w:r w:rsidR="005A2772">
        <w:rPr>
          <w:b/>
          <w:color w:val="000000" w:themeColor="text1"/>
          <w:highlight w:val="lightGray"/>
          <w:lang w:eastAsia="cs-CZ"/>
        </w:rPr>
        <w:t>4</w:t>
      </w:r>
      <w:r w:rsidR="008C2462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</w:t>
      </w:r>
      <w:r w:rsidR="00EC1F13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:</w:t>
      </w:r>
      <w:r w:rsidR="00EC1F13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p w14:paraId="0D76E84C" w14:textId="5F2DFABA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25BA51AD" w14:textId="77777777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1CCF7D52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5A2772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0</w:t>
      </w:r>
      <w:r w:rsidR="005A2772">
        <w:rPr>
          <w:b/>
          <w:color w:val="000000" w:themeColor="text1"/>
          <w:lang w:eastAsia="cs-CZ"/>
        </w:rPr>
        <w:t>5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5A2772"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  <w:r w:rsidR="00331692">
        <w:rPr>
          <w:b/>
          <w:color w:val="000000" w:themeColor="text1"/>
          <w:lang w:eastAsia="cs-CZ"/>
        </w:rPr>
        <w:tab/>
      </w:r>
      <w:r w:rsidR="00331692">
        <w:rPr>
          <w:b/>
          <w:color w:val="000000" w:themeColor="text1"/>
          <w:lang w:eastAsia="cs-CZ"/>
        </w:rPr>
        <w:tab/>
      </w:r>
      <w:r w:rsidR="00331692">
        <w:rPr>
          <w:b/>
          <w:color w:val="000000" w:themeColor="text1"/>
          <w:lang w:eastAsia="cs-CZ"/>
        </w:rPr>
        <w:tab/>
        <w:t>Moderátor: Lukáš Bílek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D" w14:textId="611844C6" w:rsidR="00F976C4" w:rsidRPr="00F976C4" w:rsidRDefault="00EC1F1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Jakub Koudelka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C08C" w14:textId="77777777" w:rsidR="00F976C4" w:rsidRDefault="00EC1F1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 hosta:</w:t>
            </w:r>
          </w:p>
          <w:p w14:paraId="0937AC0E" w14:textId="2CE51234" w:rsidR="005A2772" w:rsidRPr="005A2772" w:rsidRDefault="005A277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A2772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Praktické výzvy open bankingu v ČR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41608973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F976C4" w:rsidRPr="00F976C4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9C27" w14:textId="77777777" w:rsidR="00F976C4" w:rsidRDefault="008A748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Patrik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Štipák</w:t>
            </w:r>
            <w:proofErr w:type="spellEnd"/>
          </w:p>
          <w:p w14:paraId="0937AC12" w14:textId="3DFAB690" w:rsidR="007E78FE" w:rsidRPr="007E78FE" w:rsidRDefault="007E78F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cs-CZ"/>
              </w:rPr>
              <w:t>(online)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47103FEA" w:rsidR="00F976C4" w:rsidRPr="005A2772" w:rsidRDefault="008A748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Technická omezení open banking API v ČR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3A45E5CA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35</w:t>
            </w:r>
          </w:p>
        </w:tc>
      </w:tr>
      <w:tr w:rsidR="00F976C4" w:rsidRPr="00F976C4" w14:paraId="0937AC1A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7" w14:textId="555ACF95" w:rsidR="00F976C4" w:rsidRPr="00F976C4" w:rsidRDefault="008A748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Lukáš Bílek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6D6C65AF" w:rsidR="00F976C4" w:rsidRPr="005A2772" w:rsidRDefault="008A748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A2772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Role digitálních měn centrálních bank při zajišťování finanční stability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389B971C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-11:5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0A32AA" w:rsidRPr="00F976C4" w14:paraId="15A0D34C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46716C62" w:rsidR="000A32AA" w:rsidRPr="00F976C4" w:rsidRDefault="008A748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Vladimír </w:t>
            </w:r>
            <w:proofErr w:type="spellStart"/>
            <w:r w:rsidRP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Kertész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3EB931FF" w:rsidR="000A32AA" w:rsidRPr="00367F96" w:rsidRDefault="008A748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5A2772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Central</w:t>
            </w:r>
            <w:proofErr w:type="spellEnd"/>
            <w:r w:rsidRPr="005A2772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 xml:space="preserve"> Bank Digital </w:t>
            </w:r>
            <w:proofErr w:type="spellStart"/>
            <w:r w:rsidRPr="005A2772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cs-CZ"/>
              </w:rPr>
              <w:t>Currency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7805F154" w:rsidR="000A32AA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11:5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:0</w:t>
            </w:r>
            <w:r w:rsidR="005A2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</w:tbl>
    <w:p w14:paraId="49954FEB" w14:textId="77777777" w:rsidR="000A32AA" w:rsidRDefault="000A32A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505393D8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12:0</w:t>
      </w:r>
      <w:r w:rsidR="005A2772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-12:</w:t>
      </w:r>
      <w:r w:rsidR="00B12124">
        <w:rPr>
          <w:b/>
          <w:color w:val="000000" w:themeColor="text1"/>
          <w:highlight w:val="lightGray"/>
          <w:lang w:eastAsia="cs-CZ"/>
        </w:rPr>
        <w:t>30</w:t>
      </w:r>
      <w:r w:rsidRPr="00980D1A">
        <w:rPr>
          <w:b/>
          <w:color w:val="000000" w:themeColor="text1"/>
          <w:lang w:eastAsia="cs-CZ"/>
        </w:rPr>
        <w:tab/>
      </w:r>
    </w:p>
    <w:p w14:paraId="1718C2E6" w14:textId="664374C3" w:rsidR="00E9071C" w:rsidRP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-13</w:t>
      </w:r>
      <w:r w:rsidR="005A2772">
        <w:rPr>
          <w:b/>
          <w:color w:val="000000" w:themeColor="text1"/>
          <w:highlight w:val="lightGray"/>
          <w:lang w:eastAsia="cs-CZ"/>
        </w:rPr>
        <w:t>:45</w:t>
      </w:r>
      <w:r w:rsidRPr="00980D1A">
        <w:rPr>
          <w:b/>
          <w:color w:val="000000" w:themeColor="text1"/>
          <w:lang w:eastAsia="cs-CZ"/>
        </w:rPr>
        <w:tab/>
      </w: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A" w14:textId="2216C76D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0–1</w:t>
      </w:r>
      <w:r w:rsidR="005A2772">
        <w:rPr>
          <w:b/>
          <w:color w:val="000000" w:themeColor="text1"/>
          <w:lang w:eastAsia="cs-CZ"/>
        </w:rPr>
        <w:t>4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F976C4" w:rsidRPr="00F976C4" w14:paraId="0937AC3F" w14:textId="77777777" w:rsidTr="00F976C4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B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C" w14:textId="5C9713E1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D" w14:textId="5A1E711F" w:rsidR="00F976C4" w:rsidRPr="00367F96" w:rsidRDefault="005A277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Diskuze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ohledně možné monografie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E" w14:textId="5257B12E" w:rsidR="00F976C4" w:rsidRPr="00F976C4" w:rsidRDefault="005A277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13:45-14:00</w:t>
            </w:r>
          </w:p>
        </w:tc>
      </w:tr>
      <w:tr w:rsidR="00F976C4" w:rsidRPr="00F976C4" w14:paraId="0937AC44" w14:textId="77777777" w:rsidTr="00367F96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0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1" w14:textId="286F4BD3" w:rsidR="00F976C4" w:rsidRPr="00F976C4" w:rsidRDefault="005A277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 sekce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2" w14:textId="00FD15D9" w:rsidR="00F976C4" w:rsidRPr="00367F96" w:rsidRDefault="005A277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Oficiální zakončení sekce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3" w14:textId="501097F9" w:rsidR="00F976C4" w:rsidRPr="00F976C4" w:rsidRDefault="005A277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14:00-14:10</w:t>
            </w:r>
          </w:p>
        </w:tc>
      </w:tr>
    </w:tbl>
    <w:p w14:paraId="638E28DD" w14:textId="7705AD8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A06B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4AE7" w14:textId="77777777" w:rsidR="00ED199C" w:rsidRDefault="00ED199C">
      <w:r>
        <w:separator/>
      </w:r>
    </w:p>
  </w:endnote>
  <w:endnote w:type="continuationSeparator" w:id="0">
    <w:p w14:paraId="2D22D5D8" w14:textId="77777777" w:rsidR="00ED199C" w:rsidRDefault="00E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1E2E5BAB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8132F1" w:rsidRPr="008132F1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4354A35E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7E78FE" w:rsidRPr="007E78FE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965A" w14:textId="77777777" w:rsidR="00ED199C" w:rsidRDefault="00ED199C">
      <w:r>
        <w:separator/>
      </w:r>
    </w:p>
  </w:footnote>
  <w:footnote w:type="continuationSeparator" w:id="0">
    <w:p w14:paraId="40FE9B93" w14:textId="77777777" w:rsidR="00ED199C" w:rsidRDefault="00ED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3796A"/>
    <w:rsid w:val="00042835"/>
    <w:rsid w:val="00086D29"/>
    <w:rsid w:val="000A32AA"/>
    <w:rsid w:val="000A5AD7"/>
    <w:rsid w:val="000B70F2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73B25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169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5E7B"/>
    <w:rsid w:val="00557F40"/>
    <w:rsid w:val="0056170E"/>
    <w:rsid w:val="00582DFC"/>
    <w:rsid w:val="00584219"/>
    <w:rsid w:val="00592634"/>
    <w:rsid w:val="005A2772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E78FE"/>
    <w:rsid w:val="007F5324"/>
    <w:rsid w:val="00800B5E"/>
    <w:rsid w:val="00810299"/>
    <w:rsid w:val="008132F1"/>
    <w:rsid w:val="00824279"/>
    <w:rsid w:val="008300B3"/>
    <w:rsid w:val="00860CFB"/>
    <w:rsid w:val="008640E6"/>
    <w:rsid w:val="008758CC"/>
    <w:rsid w:val="00895451"/>
    <w:rsid w:val="008A1753"/>
    <w:rsid w:val="008A6EBC"/>
    <w:rsid w:val="008A7481"/>
    <w:rsid w:val="008B5304"/>
    <w:rsid w:val="008C2462"/>
    <w:rsid w:val="008E7FAE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27E4"/>
    <w:rsid w:val="00A02235"/>
    <w:rsid w:val="00A06B17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20410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C641C"/>
    <w:rsid w:val="00DD25E0"/>
    <w:rsid w:val="00DE590E"/>
    <w:rsid w:val="00DE7034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1F13"/>
    <w:rsid w:val="00EC3748"/>
    <w:rsid w:val="00EC6F09"/>
    <w:rsid w:val="00EC70A0"/>
    <w:rsid w:val="00ED199C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49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Johan Schweigl</cp:lastModifiedBy>
  <cp:revision>6</cp:revision>
  <cp:lastPrinted>2018-09-12T18:48:00Z</cp:lastPrinted>
  <dcterms:created xsi:type="dcterms:W3CDTF">2025-03-31T08:42:00Z</dcterms:created>
  <dcterms:modified xsi:type="dcterms:W3CDTF">2025-03-31T09:01:00Z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